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75" w:rsidRDefault="00C94BDE" w:rsidP="00417AB2">
      <w:pPr>
        <w:pStyle w:val="a4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Случаи прекращения кредитных обязательств участников СВО</w:t>
      </w:r>
    </w:p>
    <w:p w:rsidR="00C94BDE" w:rsidRPr="002F0586" w:rsidRDefault="00C94BDE" w:rsidP="00417AB2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C94BDE" w:rsidRPr="00C94BDE" w:rsidRDefault="00C94BDE" w:rsidP="00C94B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Внесены изменения в Федеральный закон 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Федерации".</w:t>
      </w:r>
    </w:p>
    <w:p w:rsidR="00C94BDE" w:rsidRPr="00C94BDE" w:rsidRDefault="00C94BDE" w:rsidP="00C94BD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Установлено, что в случае гибели (смерти) или объявления судом умершим участника </w:t>
      </w:r>
      <w:proofErr w:type="spellStart"/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накопительно</w:t>
      </w:r>
      <w:proofErr w:type="spellEnd"/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-ипотечной системы жилищного обеспечения военнослужащих его обязательства по кредитному договору, заключенному в целях приобретения жилого помещения с использованием средств целевого жилищного займа, погашаются Министерством обороны РФ в порядке, предусмотренном Законом "О </w:t>
      </w:r>
      <w:proofErr w:type="spellStart"/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накопительно</w:t>
      </w:r>
      <w:proofErr w:type="spellEnd"/>
      <w:r w:rsidRPr="00C94BDE">
        <w:rPr>
          <w:rFonts w:ascii="Times New Roman" w:eastAsia="Times New Roman" w:hAnsi="Times New Roman" w:cs="Times New Roman"/>
          <w:color w:val="333333"/>
          <w:sz w:val="28"/>
          <w:szCs w:val="28"/>
        </w:rPr>
        <w:t>-ипотечной системе жилищного обеспечения военнослужащих".</w:t>
      </w:r>
    </w:p>
    <w:p w:rsidR="00C94BDE" w:rsidRPr="00C94BDE" w:rsidRDefault="00C94BDE" w:rsidP="00C94BD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94BDE">
        <w:rPr>
          <w:rFonts w:ascii="Roboto" w:eastAsia="Times New Roman" w:hAnsi="Roboto" w:cs="Times New Roman"/>
          <w:color w:val="565D65"/>
          <w:sz w:val="28"/>
          <w:szCs w:val="28"/>
          <w:shd w:val="clear" w:color="auto" w:fill="FFFFFF"/>
        </w:rPr>
        <w:t>Для прекращения кредитных обязательств необходимо обратиться в офис банка-кредитора и предоставить оригиналы иди нотариальные копии документов, подтверждающих смерть или инвалидность 1 группы, наступивших в ходе специальной военной операции и заполнить заявление, по установленной банком форме.</w:t>
      </w:r>
    </w:p>
    <w:p w:rsidR="008C0A75" w:rsidRPr="008C0A75" w:rsidRDefault="008C0A75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FB3B84" w:rsidRPr="00364908" w:rsidRDefault="00FB3B84" w:rsidP="006C2B07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bookmarkStart w:id="0" w:name="_GoBack"/>
      <w:bookmarkEnd w:id="0"/>
    </w:p>
    <w:sectPr w:rsidR="00FB3B84" w:rsidRPr="00364908" w:rsidSect="004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1A18DD"/>
    <w:rsid w:val="002F0586"/>
    <w:rsid w:val="003357C0"/>
    <w:rsid w:val="00364908"/>
    <w:rsid w:val="00417AB2"/>
    <w:rsid w:val="00433C5B"/>
    <w:rsid w:val="005C5528"/>
    <w:rsid w:val="00636DD4"/>
    <w:rsid w:val="0066765D"/>
    <w:rsid w:val="006C2B07"/>
    <w:rsid w:val="0076456D"/>
    <w:rsid w:val="00860672"/>
    <w:rsid w:val="008C0A75"/>
    <w:rsid w:val="009A2471"/>
    <w:rsid w:val="00C85398"/>
    <w:rsid w:val="00C94BDE"/>
    <w:rsid w:val="00D834FD"/>
    <w:rsid w:val="00DB0CFF"/>
    <w:rsid w:val="00E37D16"/>
    <w:rsid w:val="00EC2569"/>
    <w:rsid w:val="00FB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FD6E"/>
  <w15:docId w15:val="{9EE28FE0-D7D1-4625-B1EB-B84387B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B0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B07"/>
    <w:pPr>
      <w:widowControl w:val="0"/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6C2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5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9373-D975-4D29-A72D-A0268A63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</cp:lastModifiedBy>
  <cp:revision>2</cp:revision>
  <cp:lastPrinted>2023-09-29T09:18:00Z</cp:lastPrinted>
  <dcterms:created xsi:type="dcterms:W3CDTF">2024-07-02T06:44:00Z</dcterms:created>
  <dcterms:modified xsi:type="dcterms:W3CDTF">2024-07-02T06:44:00Z</dcterms:modified>
</cp:coreProperties>
</file>